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FE37C">
      <w:pPr>
        <w:pStyle w:val="2"/>
        <w:rPr>
          <w:rFonts w:cs="Times New Roman"/>
          <w:highlight w:val="none"/>
        </w:rPr>
      </w:pPr>
      <w:r>
        <w:rPr>
          <w:rFonts w:hint="eastAsia" w:ascii="仿宋" w:hAnsi="仿宋" w:cs="Times New Roman"/>
          <w:szCs w:val="21"/>
          <w:highlight w:val="none"/>
          <w:lang w:eastAsia="zh-CN"/>
        </w:rPr>
        <w:t>资产公司自持物业消防系统维保项目</w:t>
      </w:r>
      <w:r>
        <w:rPr>
          <w:rFonts w:hint="eastAsia" w:cs="Times New Roman"/>
          <w:highlight w:val="none"/>
        </w:rPr>
        <w:t>竞争性磋商公告</w:t>
      </w:r>
    </w:p>
    <w:p w14:paraId="72FC18FD">
      <w:pPr>
        <w:rPr>
          <w:rFonts w:ascii="仿宋" w:hAnsi="仿宋" w:cs="Times New Roman"/>
          <w:b/>
          <w:bCs/>
          <w:sz w:val="28"/>
          <w:szCs w:val="28"/>
          <w:highlight w:val="none"/>
        </w:rPr>
      </w:pPr>
      <w:r>
        <w:rPr>
          <w:rFonts w:hint="eastAsia" w:ascii="仿宋" w:hAnsi="仿宋" w:cs="Times New Roman"/>
          <w:b/>
          <w:bCs/>
          <w:sz w:val="28"/>
          <w:szCs w:val="28"/>
          <w:highlight w:val="none"/>
        </w:rPr>
        <w:t>项目概况</w:t>
      </w:r>
    </w:p>
    <w:p w14:paraId="2DF554C9">
      <w:pPr>
        <w:ind w:firstLine="420" w:firstLineChars="200"/>
        <w:rPr>
          <w:rFonts w:ascii="仿宋" w:hAnsi="仿宋" w:cs="Times New Roman"/>
          <w:szCs w:val="21"/>
          <w:highlight w:val="none"/>
        </w:rPr>
      </w:pPr>
      <w:r>
        <w:rPr>
          <w:rFonts w:hint="eastAsia" w:ascii="仿宋" w:hAnsi="仿宋" w:cs="Times New Roman"/>
          <w:szCs w:val="21"/>
          <w:highlight w:val="none"/>
          <w:lang w:eastAsia="zh-CN"/>
        </w:rPr>
        <w:t>资产公司自持物业消防系统维保项目</w:t>
      </w:r>
      <w:r>
        <w:rPr>
          <w:rFonts w:hint="eastAsia" w:ascii="仿宋" w:hAnsi="仿宋" w:cs="Times New Roman"/>
          <w:szCs w:val="21"/>
          <w:highlight w:val="none"/>
        </w:rPr>
        <w:t>的潜在供应商应在上海市松江区茸平路168号</w:t>
      </w:r>
      <w:r>
        <w:rPr>
          <w:rFonts w:hint="eastAsia" w:ascii="仿宋" w:hAnsi="仿宋" w:cs="Times New Roman"/>
          <w:szCs w:val="21"/>
          <w:highlight w:val="none"/>
          <w:lang w:eastAsia="zh-CN"/>
        </w:rPr>
        <w:t>（</w:t>
      </w:r>
      <w:r>
        <w:rPr>
          <w:rFonts w:hint="eastAsia" w:ascii="仿宋" w:hAnsi="仿宋" w:cs="Times New Roman"/>
          <w:szCs w:val="21"/>
          <w:highlight w:val="none"/>
        </w:rPr>
        <w:t>上海市松江区人民政府中山街道办事处</w:t>
      </w:r>
      <w:r>
        <w:rPr>
          <w:rFonts w:hint="eastAsia" w:ascii="仿宋" w:hAnsi="仿宋" w:cs="Times New Roman"/>
          <w:szCs w:val="21"/>
          <w:highlight w:val="none"/>
          <w:lang w:eastAsia="zh-CN"/>
        </w:rPr>
        <w:t>）</w:t>
      </w:r>
      <w:r>
        <w:rPr>
          <w:rFonts w:hint="eastAsia" w:ascii="仿宋" w:hAnsi="仿宋" w:cs="Times New Roman"/>
          <w:szCs w:val="21"/>
          <w:highlight w:val="none"/>
        </w:rPr>
        <w:t>307</w:t>
      </w:r>
      <w:r>
        <w:rPr>
          <w:rFonts w:hint="eastAsia" w:ascii="仿宋" w:hAnsi="仿宋" w:cs="Times New Roman"/>
          <w:szCs w:val="21"/>
          <w:highlight w:val="none"/>
          <w:lang w:val="en-US" w:eastAsia="zh-CN"/>
        </w:rPr>
        <w:t>室</w:t>
      </w:r>
      <w:r>
        <w:rPr>
          <w:rFonts w:hint="eastAsia" w:ascii="仿宋" w:hAnsi="仿宋" w:cs="Times New Roman"/>
          <w:szCs w:val="21"/>
          <w:highlight w:val="none"/>
        </w:rPr>
        <w:t>获取采购文件，并于202</w:t>
      </w:r>
      <w:r>
        <w:rPr>
          <w:rFonts w:ascii="仿宋" w:hAnsi="仿宋" w:cs="Times New Roman"/>
          <w:szCs w:val="21"/>
          <w:highlight w:val="none"/>
        </w:rPr>
        <w:t>5</w:t>
      </w:r>
      <w:r>
        <w:rPr>
          <w:rFonts w:hint="eastAsia" w:ascii="仿宋" w:hAnsi="仿宋" w:cs="Times New Roman"/>
          <w:szCs w:val="21"/>
          <w:highlight w:val="none"/>
        </w:rPr>
        <w:t>年</w:t>
      </w:r>
      <w:r>
        <w:rPr>
          <w:rFonts w:hint="eastAsia" w:ascii="仿宋" w:hAnsi="仿宋" w:cs="Times New Roman"/>
          <w:szCs w:val="21"/>
          <w:highlight w:val="none"/>
          <w:u w:val="single"/>
          <w:lang w:val="en-US" w:eastAsia="zh-CN"/>
        </w:rPr>
        <w:t>12</w:t>
      </w:r>
      <w:r>
        <w:rPr>
          <w:rFonts w:hint="eastAsia" w:ascii="仿宋" w:hAnsi="仿宋" w:cs="Times New Roman"/>
          <w:szCs w:val="21"/>
          <w:highlight w:val="none"/>
        </w:rPr>
        <w:t>月</w:t>
      </w:r>
      <w:r>
        <w:rPr>
          <w:rFonts w:hint="eastAsia" w:ascii="仿宋" w:hAnsi="仿宋" w:cs="Times New Roman"/>
          <w:szCs w:val="21"/>
          <w:highlight w:val="none"/>
          <w:u w:val="single"/>
          <w:lang w:val="en-US" w:eastAsia="zh-CN"/>
        </w:rPr>
        <w:t>15</w:t>
      </w:r>
      <w:r>
        <w:rPr>
          <w:rFonts w:hint="eastAsia" w:ascii="仿宋" w:hAnsi="仿宋" w:cs="Times New Roman"/>
          <w:szCs w:val="21"/>
          <w:highlight w:val="none"/>
        </w:rPr>
        <w:t>日下午13点30分（北京时间）前提交响应文件。</w:t>
      </w:r>
    </w:p>
    <w:p w14:paraId="49A522AC">
      <w:pPr>
        <w:rPr>
          <w:rFonts w:ascii="仿宋" w:hAnsi="仿宋" w:cs="Times New Roman"/>
          <w:b/>
          <w:bCs/>
          <w:sz w:val="28"/>
          <w:szCs w:val="28"/>
          <w:highlight w:val="none"/>
        </w:rPr>
      </w:pPr>
      <w:r>
        <w:rPr>
          <w:rFonts w:hint="eastAsia" w:ascii="仿宋" w:hAnsi="仿宋" w:cs="Times New Roman"/>
          <w:b/>
          <w:bCs/>
          <w:sz w:val="28"/>
          <w:szCs w:val="28"/>
          <w:highlight w:val="none"/>
        </w:rPr>
        <w:t>一、项目基本情况</w:t>
      </w:r>
    </w:p>
    <w:p w14:paraId="37BB1A06">
      <w:pPr>
        <w:rPr>
          <w:rFonts w:hint="eastAsia" w:ascii="仿宋" w:hAnsi="仿宋" w:cs="Times New Roman"/>
          <w:szCs w:val="21"/>
          <w:highlight w:val="none"/>
          <w:lang w:eastAsia="zh-CN"/>
        </w:rPr>
      </w:pPr>
      <w:r>
        <w:rPr>
          <w:rFonts w:hint="eastAsia" w:ascii="仿宋" w:hAnsi="仿宋" w:cs="Times New Roman"/>
          <w:szCs w:val="21"/>
          <w:highlight w:val="none"/>
        </w:rPr>
        <w:t>项目名称：</w:t>
      </w:r>
      <w:r>
        <w:rPr>
          <w:rFonts w:hint="eastAsia" w:ascii="仿宋" w:hAnsi="仿宋" w:cs="Times New Roman"/>
          <w:szCs w:val="21"/>
          <w:highlight w:val="none"/>
          <w:lang w:eastAsia="zh-CN"/>
        </w:rPr>
        <w:t>资产公司自持物业消防系统维保项目</w:t>
      </w:r>
    </w:p>
    <w:p w14:paraId="7D6013F6">
      <w:pPr>
        <w:rPr>
          <w:rFonts w:ascii="仿宋" w:hAnsi="仿宋" w:cs="Times New Roman"/>
          <w:szCs w:val="21"/>
          <w:highlight w:val="none"/>
        </w:rPr>
      </w:pPr>
      <w:r>
        <w:rPr>
          <w:rFonts w:hint="eastAsia" w:ascii="仿宋" w:hAnsi="仿宋" w:cs="Times New Roman"/>
          <w:szCs w:val="21"/>
          <w:highlight w:val="none"/>
        </w:rPr>
        <w:t>预算金额：</w:t>
      </w:r>
      <w:r>
        <w:rPr>
          <w:rFonts w:hint="eastAsia" w:ascii="仿宋" w:hAnsi="仿宋" w:cs="Times New Roman"/>
          <w:szCs w:val="21"/>
          <w:highlight w:val="none"/>
          <w:lang w:eastAsia="zh-CN"/>
        </w:rPr>
        <w:t>600000.00</w:t>
      </w:r>
      <w:r>
        <w:rPr>
          <w:rFonts w:ascii="仿宋" w:hAnsi="仿宋" w:cs="Times New Roman"/>
          <w:szCs w:val="21"/>
          <w:highlight w:val="none"/>
        </w:rPr>
        <w:t>元</w:t>
      </w:r>
      <w:r>
        <w:rPr>
          <w:rFonts w:hint="eastAsia" w:ascii="仿宋" w:hAnsi="仿宋" w:cs="Times New Roman"/>
          <w:szCs w:val="21"/>
          <w:highlight w:val="none"/>
        </w:rPr>
        <w:t>（人民币）</w:t>
      </w:r>
    </w:p>
    <w:p w14:paraId="233FB306">
      <w:pPr>
        <w:rPr>
          <w:rFonts w:ascii="仿宋" w:hAnsi="仿宋" w:cs="Times New Roman"/>
          <w:szCs w:val="21"/>
          <w:highlight w:val="none"/>
        </w:rPr>
      </w:pPr>
      <w:r>
        <w:rPr>
          <w:rFonts w:hint="eastAsia" w:ascii="仿宋" w:hAnsi="仿宋" w:cs="Times New Roman"/>
          <w:szCs w:val="21"/>
          <w:highlight w:val="none"/>
        </w:rPr>
        <w:t>最高限价：</w:t>
      </w:r>
      <w:r>
        <w:rPr>
          <w:rFonts w:hint="eastAsia" w:ascii="仿宋" w:hAnsi="仿宋" w:cs="Times New Roman"/>
          <w:szCs w:val="21"/>
          <w:highlight w:val="none"/>
          <w:u w:val="single"/>
          <w:lang w:eastAsia="zh-CN"/>
        </w:rPr>
        <w:t>509086.00</w:t>
      </w:r>
      <w:r>
        <w:rPr>
          <w:rFonts w:ascii="仿宋" w:hAnsi="仿宋" w:cs="Times New Roman"/>
          <w:szCs w:val="21"/>
          <w:highlight w:val="none"/>
          <w:u w:val="single"/>
        </w:rPr>
        <w:t>元</w:t>
      </w:r>
      <w:r>
        <w:rPr>
          <w:rFonts w:hint="eastAsia" w:ascii="仿宋" w:hAnsi="仿宋" w:cs="Times New Roman"/>
          <w:szCs w:val="21"/>
          <w:highlight w:val="none"/>
        </w:rPr>
        <w:t>（人民币）</w:t>
      </w:r>
    </w:p>
    <w:p w14:paraId="5506B3E8">
      <w:pPr>
        <w:rPr>
          <w:rFonts w:ascii="仿宋" w:hAnsi="仿宋" w:cs="Times New Roman"/>
          <w:szCs w:val="21"/>
          <w:highlight w:val="none"/>
        </w:rPr>
      </w:pPr>
      <w:r>
        <w:rPr>
          <w:rFonts w:hint="eastAsia" w:ascii="仿宋" w:hAnsi="仿宋" w:cs="Times New Roman"/>
          <w:szCs w:val="21"/>
          <w:highlight w:val="none"/>
        </w:rPr>
        <w:t>采购需求：</w:t>
      </w:r>
    </w:p>
    <w:p w14:paraId="2D1C6F07">
      <w:pPr>
        <w:rPr>
          <w:rFonts w:hint="eastAsia" w:ascii="仿宋" w:hAnsi="仿宋" w:cs="Times New Roman"/>
          <w:szCs w:val="21"/>
          <w:highlight w:val="none"/>
          <w:lang w:eastAsia="zh-CN"/>
        </w:rPr>
      </w:pPr>
      <w:r>
        <w:rPr>
          <w:rFonts w:ascii="仿宋" w:hAnsi="仿宋" w:cs="Times New Roman"/>
          <w:szCs w:val="21"/>
          <w:highlight w:val="none"/>
        </w:rPr>
        <w:t>包名称：</w:t>
      </w:r>
      <w:r>
        <w:rPr>
          <w:rFonts w:hint="eastAsia" w:ascii="仿宋" w:hAnsi="仿宋" w:cs="Times New Roman"/>
          <w:szCs w:val="21"/>
          <w:highlight w:val="none"/>
          <w:lang w:eastAsia="zh-CN"/>
        </w:rPr>
        <w:t>资产公司自持物业消防系统维保项目</w:t>
      </w:r>
    </w:p>
    <w:p w14:paraId="12AD11DD">
      <w:pPr>
        <w:rPr>
          <w:rFonts w:ascii="仿宋" w:hAnsi="仿宋" w:cs="Times New Roman"/>
          <w:szCs w:val="21"/>
          <w:highlight w:val="none"/>
        </w:rPr>
      </w:pPr>
      <w:r>
        <w:rPr>
          <w:rFonts w:ascii="仿宋" w:hAnsi="仿宋" w:cs="Times New Roman"/>
          <w:szCs w:val="21"/>
          <w:highlight w:val="none"/>
        </w:rPr>
        <w:t>数量：</w:t>
      </w:r>
      <w:r>
        <w:rPr>
          <w:rFonts w:hint="eastAsia" w:ascii="仿宋" w:hAnsi="仿宋" w:cs="Times New Roman"/>
          <w:szCs w:val="21"/>
          <w:highlight w:val="none"/>
        </w:rPr>
        <w:t>1</w:t>
      </w:r>
    </w:p>
    <w:p w14:paraId="576F80FA">
      <w:pPr>
        <w:rPr>
          <w:rFonts w:ascii="仿宋" w:hAnsi="仿宋" w:cs="Times New Roman"/>
          <w:szCs w:val="21"/>
          <w:highlight w:val="none"/>
        </w:rPr>
      </w:pPr>
      <w:r>
        <w:rPr>
          <w:rFonts w:hint="eastAsia" w:ascii="仿宋" w:hAnsi="仿宋" w:cs="Times New Roman"/>
          <w:szCs w:val="21"/>
          <w:highlight w:val="none"/>
        </w:rPr>
        <w:t>预算金额（元）：</w:t>
      </w:r>
      <w:r>
        <w:rPr>
          <w:rFonts w:hint="eastAsia" w:ascii="仿宋" w:hAnsi="仿宋" w:cs="Times New Roman"/>
          <w:szCs w:val="21"/>
          <w:highlight w:val="none"/>
          <w:lang w:eastAsia="zh-CN"/>
        </w:rPr>
        <w:t>600000.00</w:t>
      </w:r>
      <w:r>
        <w:rPr>
          <w:rFonts w:hint="eastAsia" w:ascii="仿宋" w:hAnsi="仿宋" w:cs="Times New Roman"/>
          <w:szCs w:val="21"/>
          <w:highlight w:val="none"/>
        </w:rPr>
        <w:t>.</w:t>
      </w:r>
      <w:r>
        <w:rPr>
          <w:rFonts w:ascii="仿宋" w:hAnsi="仿宋" w:cs="Times New Roman"/>
          <w:szCs w:val="21"/>
          <w:highlight w:val="none"/>
        </w:rPr>
        <w:t>00</w:t>
      </w:r>
    </w:p>
    <w:p w14:paraId="2574DA26">
      <w:pPr>
        <w:rPr>
          <w:rFonts w:ascii="仿宋" w:hAnsi="仿宋" w:cs="Times New Roman"/>
          <w:szCs w:val="21"/>
          <w:highlight w:val="none"/>
        </w:rPr>
      </w:pPr>
      <w:r>
        <w:rPr>
          <w:rFonts w:hint="eastAsia" w:ascii="仿宋" w:hAnsi="仿宋" w:cs="Times New Roman"/>
          <w:szCs w:val="21"/>
          <w:highlight w:val="none"/>
        </w:rPr>
        <w:t>简要规则描述：为资产公司自持物业用房的所有消防设施提供专业维护保养，故障检测、应急抢修等工作。具体内容及应达到的标准和技术要求详见本项目竞争性采购文件的具体规定。</w:t>
      </w:r>
    </w:p>
    <w:p w14:paraId="04AFCA5C">
      <w:pPr>
        <w:rPr>
          <w:rFonts w:ascii="仿宋" w:hAnsi="仿宋" w:cs="Times New Roman"/>
          <w:szCs w:val="21"/>
          <w:highlight w:val="none"/>
        </w:rPr>
      </w:pPr>
      <w:r>
        <w:rPr>
          <w:rFonts w:hint="eastAsia" w:ascii="仿宋" w:hAnsi="仿宋" w:cs="Times New Roman"/>
          <w:szCs w:val="21"/>
          <w:highlight w:val="none"/>
        </w:rPr>
        <w:t>服务期限：</w:t>
      </w:r>
      <w:r>
        <w:rPr>
          <w:rFonts w:hint="eastAsia" w:ascii="仿宋" w:hAnsi="仿宋" w:cs="Times New Roman"/>
          <w:szCs w:val="21"/>
          <w:highlight w:val="none"/>
          <w:lang w:eastAsia="zh-CN"/>
        </w:rPr>
        <w:t>2026年1月1日至2026年12月31日</w:t>
      </w:r>
      <w:r>
        <w:rPr>
          <w:rFonts w:hint="eastAsia" w:ascii="仿宋" w:hAnsi="仿宋" w:cs="Times New Roman"/>
          <w:szCs w:val="21"/>
          <w:highlight w:val="none"/>
        </w:rPr>
        <w:t>。</w:t>
      </w:r>
    </w:p>
    <w:p w14:paraId="308AAA15">
      <w:pPr>
        <w:rPr>
          <w:rFonts w:ascii="仿宋" w:hAnsi="仿宋" w:cs="Times New Roman"/>
          <w:szCs w:val="21"/>
          <w:highlight w:val="none"/>
        </w:rPr>
      </w:pPr>
      <w:r>
        <w:rPr>
          <w:rFonts w:hint="eastAsia" w:ascii="仿宋" w:hAnsi="仿宋" w:cs="Times New Roman"/>
          <w:szCs w:val="21"/>
          <w:highlight w:val="none"/>
        </w:rPr>
        <w:t>本项目( 不接受 )联合体投标。</w:t>
      </w:r>
    </w:p>
    <w:p w14:paraId="20AA0920">
      <w:pPr>
        <w:numPr>
          <w:ilvl w:val="0"/>
          <w:numId w:val="1"/>
        </w:numPr>
        <w:rPr>
          <w:rFonts w:ascii="仿宋" w:hAnsi="仿宋" w:cs="Times New Roman"/>
          <w:b/>
          <w:bCs/>
          <w:sz w:val="28"/>
          <w:szCs w:val="28"/>
          <w:highlight w:val="none"/>
        </w:rPr>
      </w:pPr>
      <w:r>
        <w:rPr>
          <w:rFonts w:hint="eastAsia" w:ascii="仿宋" w:hAnsi="仿宋" w:cs="Times New Roman"/>
          <w:b/>
          <w:bCs/>
          <w:sz w:val="28"/>
          <w:szCs w:val="28"/>
          <w:highlight w:val="none"/>
        </w:rPr>
        <w:t>申请人的资格要求：</w:t>
      </w:r>
    </w:p>
    <w:p w14:paraId="5DEACF8D">
      <w:pPr>
        <w:rPr>
          <w:rFonts w:ascii="仿宋" w:hAnsi="仿宋" w:cs="Times New Roman"/>
          <w:szCs w:val="21"/>
          <w:highlight w:val="none"/>
        </w:rPr>
      </w:pPr>
      <w:r>
        <w:rPr>
          <w:rFonts w:hint="eastAsia" w:ascii="仿宋" w:hAnsi="仿宋" w:cs="Times New Roman"/>
          <w:szCs w:val="21"/>
          <w:highlight w:val="none"/>
        </w:rPr>
        <w:t>1.满足《中华人民共和国政府采购法》第二十二条规定；</w:t>
      </w:r>
    </w:p>
    <w:p w14:paraId="256237D2">
      <w:pPr>
        <w:rPr>
          <w:rFonts w:ascii="仿宋" w:hAnsi="仿宋" w:cs="Times New Roman"/>
          <w:szCs w:val="21"/>
          <w:highlight w:val="none"/>
        </w:rPr>
      </w:pPr>
      <w:r>
        <w:rPr>
          <w:rFonts w:hint="eastAsia" w:ascii="仿宋" w:hAnsi="仿宋" w:cs="Times New Roman"/>
          <w:szCs w:val="21"/>
          <w:highlight w:val="none"/>
        </w:rPr>
        <w:t>2.落实政府采购政策需满足的资格要求：本项目</w:t>
      </w:r>
      <w:r>
        <w:rPr>
          <w:rFonts w:hint="eastAsia" w:ascii="仿宋" w:hAnsi="仿宋" w:cs="Times New Roman"/>
          <w:szCs w:val="21"/>
          <w:highlight w:val="none"/>
          <w:lang w:val="en-US" w:eastAsia="zh-CN"/>
        </w:rPr>
        <w:t>专门</w:t>
      </w:r>
      <w:r>
        <w:rPr>
          <w:rFonts w:hint="eastAsia" w:ascii="仿宋" w:hAnsi="仿宋" w:cs="Times New Roman"/>
          <w:szCs w:val="21"/>
          <w:highlight w:val="none"/>
        </w:rPr>
        <w:t>面向中、小、微型</w:t>
      </w:r>
      <w:r>
        <w:rPr>
          <w:rFonts w:hint="eastAsia" w:ascii="仿宋" w:hAnsi="仿宋" w:cs="Times New Roman"/>
          <w:szCs w:val="21"/>
          <w:highlight w:val="none"/>
          <w:lang w:val="en-US" w:eastAsia="zh-CN"/>
        </w:rPr>
        <w:t>企业</w:t>
      </w:r>
      <w:r>
        <w:rPr>
          <w:rFonts w:hint="eastAsia" w:ascii="仿宋" w:hAnsi="仿宋" w:cs="Times New Roman"/>
          <w:szCs w:val="21"/>
          <w:highlight w:val="none"/>
        </w:rPr>
        <w:t>；</w:t>
      </w:r>
    </w:p>
    <w:p w14:paraId="20E838B6">
      <w:pPr>
        <w:rPr>
          <w:rFonts w:ascii="仿宋" w:hAnsi="仿宋" w:cs="Times New Roman"/>
          <w:szCs w:val="21"/>
          <w:highlight w:val="none"/>
        </w:rPr>
      </w:pPr>
      <w:r>
        <w:rPr>
          <w:rFonts w:hint="eastAsia" w:ascii="仿宋" w:hAnsi="仿宋" w:cs="Times New Roman"/>
          <w:szCs w:val="21"/>
          <w:highlight w:val="none"/>
        </w:rPr>
        <w:t>3.本项目的特定资格要求：（1）近三年未被列入“信用中国”（www.creditchina.gov.cn）网站失信被执行人、重大税收违法失信主体和中国政府采购网（www.ccgp.gov.cn）政府采购严重违法失信行为记录名单 ；（</w:t>
      </w:r>
      <w:r>
        <w:rPr>
          <w:rFonts w:ascii="仿宋" w:hAnsi="仿宋" w:cs="Times New Roman"/>
          <w:szCs w:val="21"/>
          <w:highlight w:val="none"/>
        </w:rPr>
        <w:t>2</w:t>
      </w:r>
      <w:r>
        <w:rPr>
          <w:rFonts w:hint="eastAsia" w:ascii="仿宋" w:hAnsi="仿宋" w:cs="Times New Roman"/>
          <w:szCs w:val="21"/>
          <w:highlight w:val="none"/>
        </w:rPr>
        <w:t>）在中华人民共和国境内注册；（</w:t>
      </w:r>
      <w:r>
        <w:rPr>
          <w:rFonts w:ascii="仿宋" w:hAnsi="仿宋" w:cs="Times New Roman"/>
          <w:szCs w:val="21"/>
          <w:highlight w:val="none"/>
        </w:rPr>
        <w:t>3</w:t>
      </w:r>
      <w:r>
        <w:rPr>
          <w:rFonts w:hint="eastAsia" w:ascii="仿宋" w:hAnsi="仿宋" w:cs="Times New Roman"/>
          <w:szCs w:val="21"/>
          <w:highlight w:val="none"/>
        </w:rPr>
        <w:t>）参加本次政府采购活动前三年内，在经营活动中没有重大违法记录。</w:t>
      </w:r>
    </w:p>
    <w:p w14:paraId="6B5F35DF">
      <w:pPr>
        <w:rPr>
          <w:rFonts w:ascii="仿宋" w:hAnsi="仿宋" w:cs="Times New Roman"/>
          <w:b/>
          <w:bCs/>
          <w:sz w:val="28"/>
          <w:szCs w:val="28"/>
          <w:highlight w:val="none"/>
        </w:rPr>
      </w:pPr>
      <w:r>
        <w:rPr>
          <w:rFonts w:hint="eastAsia" w:ascii="仿宋" w:hAnsi="仿宋" w:cs="Times New Roman"/>
          <w:b/>
          <w:bCs/>
          <w:sz w:val="28"/>
          <w:szCs w:val="28"/>
          <w:highlight w:val="none"/>
        </w:rPr>
        <w:t>三、获取采购文件</w:t>
      </w:r>
    </w:p>
    <w:p w14:paraId="56B4A6D9">
      <w:pPr>
        <w:rPr>
          <w:rFonts w:ascii="仿宋" w:hAnsi="仿宋" w:cs="Times New Roman"/>
          <w:szCs w:val="21"/>
          <w:highlight w:val="none"/>
        </w:rPr>
      </w:pPr>
      <w:r>
        <w:rPr>
          <w:rFonts w:hint="eastAsia" w:ascii="仿宋" w:hAnsi="仿宋" w:cs="Times New Roman"/>
          <w:szCs w:val="21"/>
          <w:highlight w:val="none"/>
        </w:rPr>
        <w:t>时间：202</w:t>
      </w:r>
      <w:r>
        <w:rPr>
          <w:rFonts w:ascii="仿宋" w:hAnsi="仿宋" w:cs="Times New Roman"/>
          <w:szCs w:val="21"/>
          <w:highlight w:val="none"/>
        </w:rPr>
        <w:t>5</w:t>
      </w:r>
      <w:r>
        <w:rPr>
          <w:rFonts w:hint="eastAsia" w:ascii="仿宋" w:hAnsi="仿宋" w:cs="Times New Roman"/>
          <w:szCs w:val="21"/>
          <w:highlight w:val="none"/>
        </w:rPr>
        <w:t>年</w:t>
      </w:r>
      <w:r>
        <w:rPr>
          <w:rFonts w:hint="eastAsia" w:ascii="仿宋" w:hAnsi="仿宋" w:cs="Times New Roman"/>
          <w:szCs w:val="21"/>
          <w:highlight w:val="none"/>
          <w:u w:val="single"/>
          <w:lang w:val="en-US" w:eastAsia="zh-CN"/>
        </w:rPr>
        <w:t>12</w:t>
      </w:r>
      <w:r>
        <w:rPr>
          <w:rFonts w:hint="eastAsia" w:ascii="仿宋" w:hAnsi="仿宋" w:cs="Times New Roman"/>
          <w:szCs w:val="21"/>
          <w:highlight w:val="none"/>
        </w:rPr>
        <w:t>月</w:t>
      </w:r>
      <w:r>
        <w:rPr>
          <w:rFonts w:hint="eastAsia" w:ascii="仿宋" w:hAnsi="仿宋" w:cs="Times New Roman"/>
          <w:szCs w:val="21"/>
          <w:highlight w:val="none"/>
          <w:u w:val="single"/>
          <w:lang w:val="en-US" w:eastAsia="zh-CN"/>
        </w:rPr>
        <w:t>3</w:t>
      </w:r>
      <w:r>
        <w:rPr>
          <w:rFonts w:hint="eastAsia" w:ascii="仿宋" w:hAnsi="仿宋" w:cs="Times New Roman"/>
          <w:szCs w:val="21"/>
          <w:highlight w:val="none"/>
        </w:rPr>
        <w:t>日至202</w:t>
      </w:r>
      <w:r>
        <w:rPr>
          <w:rFonts w:ascii="仿宋" w:hAnsi="仿宋" w:cs="Times New Roman"/>
          <w:szCs w:val="21"/>
          <w:highlight w:val="none"/>
        </w:rPr>
        <w:t>5</w:t>
      </w:r>
      <w:r>
        <w:rPr>
          <w:rFonts w:hint="eastAsia" w:ascii="仿宋" w:hAnsi="仿宋" w:cs="Times New Roman"/>
          <w:szCs w:val="21"/>
          <w:highlight w:val="none"/>
        </w:rPr>
        <w:t>年</w:t>
      </w:r>
      <w:r>
        <w:rPr>
          <w:rFonts w:hint="eastAsia" w:ascii="仿宋" w:hAnsi="仿宋" w:cs="Times New Roman"/>
          <w:szCs w:val="21"/>
          <w:highlight w:val="none"/>
          <w:u w:val="single"/>
          <w:lang w:val="en-US" w:eastAsia="zh-CN"/>
        </w:rPr>
        <w:t>12</w:t>
      </w:r>
      <w:r>
        <w:rPr>
          <w:rFonts w:hint="eastAsia" w:ascii="仿宋" w:hAnsi="仿宋" w:cs="Times New Roman"/>
          <w:szCs w:val="21"/>
          <w:highlight w:val="none"/>
        </w:rPr>
        <w:t>月</w:t>
      </w:r>
      <w:r>
        <w:rPr>
          <w:rFonts w:hint="eastAsia" w:ascii="仿宋" w:hAnsi="仿宋" w:cs="Times New Roman"/>
          <w:szCs w:val="21"/>
          <w:highlight w:val="none"/>
          <w:u w:val="single"/>
          <w:lang w:val="en-US" w:eastAsia="zh-CN"/>
        </w:rPr>
        <w:t>9</w:t>
      </w:r>
      <w:r>
        <w:rPr>
          <w:rFonts w:hint="eastAsia" w:ascii="仿宋" w:hAnsi="仿宋" w:cs="Times New Roman"/>
          <w:szCs w:val="21"/>
          <w:highlight w:val="none"/>
        </w:rPr>
        <w:t>日，每天上午 09:00-11:00，下午13:00-16:</w:t>
      </w:r>
      <w:r>
        <w:rPr>
          <w:rFonts w:hint="eastAsia" w:ascii="仿宋" w:hAnsi="仿宋" w:cs="Times New Roman"/>
          <w:szCs w:val="21"/>
          <w:highlight w:val="none"/>
          <w:lang w:val="en-US" w:eastAsia="zh-CN"/>
        </w:rPr>
        <w:t>3</w:t>
      </w:r>
      <w:r>
        <w:rPr>
          <w:rFonts w:hint="eastAsia" w:ascii="仿宋" w:hAnsi="仿宋" w:cs="Times New Roman"/>
          <w:szCs w:val="21"/>
          <w:highlight w:val="none"/>
        </w:rPr>
        <w:t>0（北京时间，法定节假日除外）</w:t>
      </w:r>
    </w:p>
    <w:p w14:paraId="10D7051E">
      <w:pPr>
        <w:rPr>
          <w:rFonts w:ascii="仿宋" w:hAnsi="仿宋" w:cs="Times New Roman"/>
          <w:szCs w:val="21"/>
          <w:highlight w:val="none"/>
        </w:rPr>
      </w:pPr>
      <w:r>
        <w:rPr>
          <w:rFonts w:hint="eastAsia" w:ascii="仿宋" w:hAnsi="仿宋" w:cs="Times New Roman"/>
          <w:szCs w:val="21"/>
          <w:highlight w:val="none"/>
        </w:rPr>
        <w:t xml:space="preserve"> 地点：上海市松江区茸平路168号</w:t>
      </w:r>
    </w:p>
    <w:p w14:paraId="66C512BE">
      <w:pPr>
        <w:rPr>
          <w:rFonts w:ascii="仿宋" w:hAnsi="仿宋" w:cs="Times New Roman"/>
          <w:b/>
          <w:bCs/>
          <w:sz w:val="28"/>
          <w:szCs w:val="28"/>
          <w:highlight w:val="none"/>
        </w:rPr>
      </w:pPr>
      <w:r>
        <w:rPr>
          <w:rFonts w:hint="eastAsia" w:ascii="仿宋" w:hAnsi="仿宋" w:cs="Times New Roman"/>
          <w:b/>
          <w:bCs/>
          <w:sz w:val="28"/>
          <w:szCs w:val="28"/>
          <w:highlight w:val="none"/>
        </w:rPr>
        <w:t>四、响应文件提交</w:t>
      </w:r>
    </w:p>
    <w:p w14:paraId="6ED7EAE0">
      <w:pPr>
        <w:rPr>
          <w:rFonts w:ascii="仿宋" w:hAnsi="仿宋" w:cs="Times New Roman"/>
          <w:szCs w:val="21"/>
          <w:highlight w:val="none"/>
        </w:rPr>
      </w:pPr>
      <w:r>
        <w:rPr>
          <w:rFonts w:hint="eastAsia" w:ascii="仿宋" w:hAnsi="仿宋" w:cs="Times New Roman"/>
          <w:szCs w:val="21"/>
          <w:highlight w:val="none"/>
        </w:rPr>
        <w:t>截止时间：202</w:t>
      </w:r>
      <w:r>
        <w:rPr>
          <w:rFonts w:ascii="仿宋" w:hAnsi="仿宋" w:cs="Times New Roman"/>
          <w:szCs w:val="21"/>
          <w:highlight w:val="none"/>
        </w:rPr>
        <w:t>5</w:t>
      </w:r>
      <w:r>
        <w:rPr>
          <w:rFonts w:hint="eastAsia" w:ascii="仿宋" w:hAnsi="仿宋" w:cs="Times New Roman"/>
          <w:szCs w:val="21"/>
          <w:highlight w:val="none"/>
        </w:rPr>
        <w:t>年</w:t>
      </w:r>
      <w:r>
        <w:rPr>
          <w:rFonts w:hint="eastAsia" w:ascii="仿宋" w:hAnsi="仿宋" w:cs="Times New Roman"/>
          <w:szCs w:val="21"/>
          <w:highlight w:val="none"/>
          <w:u w:val="single"/>
          <w:lang w:val="en-US" w:eastAsia="zh-CN"/>
        </w:rPr>
        <w:t>12</w:t>
      </w:r>
      <w:r>
        <w:rPr>
          <w:rFonts w:hint="eastAsia" w:ascii="仿宋" w:hAnsi="仿宋" w:cs="Times New Roman"/>
          <w:szCs w:val="21"/>
          <w:highlight w:val="none"/>
        </w:rPr>
        <w:t>月</w:t>
      </w:r>
      <w:r>
        <w:rPr>
          <w:rFonts w:hint="eastAsia" w:ascii="仿宋" w:hAnsi="仿宋" w:cs="Times New Roman"/>
          <w:szCs w:val="21"/>
          <w:highlight w:val="none"/>
          <w:u w:val="single"/>
          <w:lang w:val="en-US" w:eastAsia="zh-CN"/>
        </w:rPr>
        <w:t>15</w:t>
      </w:r>
      <w:r>
        <w:rPr>
          <w:rFonts w:hint="eastAsia" w:ascii="仿宋" w:hAnsi="仿宋" w:cs="Times New Roman"/>
          <w:szCs w:val="21"/>
          <w:highlight w:val="none"/>
        </w:rPr>
        <w:t>日下午 13:30（北京时间）</w:t>
      </w:r>
    </w:p>
    <w:p w14:paraId="64C78A1E">
      <w:pPr>
        <w:rPr>
          <w:rFonts w:ascii="仿宋" w:hAnsi="仿宋" w:cs="Times New Roman"/>
          <w:szCs w:val="21"/>
          <w:highlight w:val="none"/>
        </w:rPr>
      </w:pPr>
      <w:r>
        <w:rPr>
          <w:rFonts w:hint="eastAsia" w:ascii="仿宋" w:hAnsi="仿宋" w:cs="Times New Roman"/>
          <w:szCs w:val="21"/>
          <w:highlight w:val="none"/>
        </w:rPr>
        <w:t>投标地点：上海市松江区茸平路168号。</w:t>
      </w:r>
    </w:p>
    <w:p w14:paraId="58CAAACA">
      <w:pPr>
        <w:rPr>
          <w:rFonts w:ascii="仿宋" w:hAnsi="仿宋" w:cs="Times New Roman"/>
          <w:b/>
          <w:bCs/>
          <w:sz w:val="28"/>
          <w:szCs w:val="28"/>
          <w:highlight w:val="none"/>
        </w:rPr>
      </w:pPr>
      <w:r>
        <w:rPr>
          <w:rFonts w:hint="eastAsia" w:ascii="仿宋" w:hAnsi="仿宋" w:cs="Times New Roman"/>
          <w:b/>
          <w:bCs/>
          <w:sz w:val="28"/>
          <w:szCs w:val="28"/>
          <w:highlight w:val="none"/>
        </w:rPr>
        <w:t>五、</w:t>
      </w:r>
      <w:r>
        <w:rPr>
          <w:rFonts w:hint="eastAsia" w:ascii="仿宋" w:hAnsi="仿宋" w:cs="Times New Roman"/>
          <w:b/>
          <w:bCs/>
          <w:sz w:val="28"/>
          <w:szCs w:val="28"/>
          <w:highlight w:val="none"/>
          <w:lang w:val="en-US" w:eastAsia="zh-CN"/>
        </w:rPr>
        <w:t>响应</w:t>
      </w:r>
      <w:r>
        <w:rPr>
          <w:rFonts w:hint="eastAsia" w:ascii="仿宋" w:hAnsi="仿宋" w:cs="Times New Roman"/>
          <w:b/>
          <w:bCs/>
          <w:sz w:val="28"/>
          <w:szCs w:val="28"/>
          <w:highlight w:val="none"/>
        </w:rPr>
        <w:t>开启</w:t>
      </w:r>
    </w:p>
    <w:p w14:paraId="01318977">
      <w:pPr>
        <w:rPr>
          <w:rFonts w:ascii="仿宋" w:hAnsi="仿宋" w:cs="Times New Roman"/>
          <w:szCs w:val="21"/>
          <w:highlight w:val="none"/>
        </w:rPr>
      </w:pPr>
      <w:r>
        <w:rPr>
          <w:rFonts w:hint="eastAsia" w:ascii="仿宋" w:hAnsi="仿宋" w:cs="Times New Roman"/>
          <w:szCs w:val="21"/>
          <w:highlight w:val="none"/>
        </w:rPr>
        <w:t>时间：202</w:t>
      </w:r>
      <w:r>
        <w:rPr>
          <w:rFonts w:ascii="仿宋" w:hAnsi="仿宋" w:cs="Times New Roman"/>
          <w:szCs w:val="21"/>
          <w:highlight w:val="none"/>
        </w:rPr>
        <w:t>5</w:t>
      </w:r>
      <w:r>
        <w:rPr>
          <w:rFonts w:hint="eastAsia" w:ascii="仿宋" w:hAnsi="仿宋" w:cs="Times New Roman"/>
          <w:szCs w:val="21"/>
          <w:highlight w:val="none"/>
        </w:rPr>
        <w:t>年</w:t>
      </w:r>
      <w:r>
        <w:rPr>
          <w:rFonts w:hint="eastAsia" w:ascii="仿宋" w:hAnsi="仿宋" w:cs="Times New Roman"/>
          <w:szCs w:val="21"/>
          <w:highlight w:val="none"/>
          <w:u w:val="single"/>
          <w:lang w:val="en-US" w:eastAsia="zh-CN"/>
        </w:rPr>
        <w:t>12</w:t>
      </w:r>
      <w:r>
        <w:rPr>
          <w:rFonts w:hint="eastAsia" w:ascii="仿宋" w:hAnsi="仿宋" w:cs="Times New Roman"/>
          <w:szCs w:val="21"/>
          <w:highlight w:val="none"/>
        </w:rPr>
        <w:t>月</w:t>
      </w:r>
      <w:r>
        <w:rPr>
          <w:rFonts w:hint="eastAsia" w:ascii="仿宋" w:hAnsi="仿宋" w:cs="Times New Roman"/>
          <w:szCs w:val="21"/>
          <w:highlight w:val="none"/>
          <w:u w:val="single"/>
          <w:lang w:val="en-US" w:eastAsia="zh-CN"/>
        </w:rPr>
        <w:t>15</w:t>
      </w:r>
      <w:r>
        <w:rPr>
          <w:rFonts w:hint="eastAsia" w:ascii="仿宋" w:hAnsi="仿宋" w:cs="Times New Roman"/>
          <w:szCs w:val="21"/>
          <w:highlight w:val="none"/>
        </w:rPr>
        <w:t>日下午</w:t>
      </w:r>
      <w:r>
        <w:rPr>
          <w:rFonts w:ascii="仿宋" w:hAnsi="仿宋" w:cs="Times New Roman"/>
          <w:szCs w:val="21"/>
          <w:highlight w:val="none"/>
        </w:rPr>
        <w:t>1</w:t>
      </w:r>
      <w:r>
        <w:rPr>
          <w:rFonts w:hint="eastAsia" w:ascii="仿宋" w:hAnsi="仿宋" w:cs="Times New Roman"/>
          <w:szCs w:val="21"/>
          <w:highlight w:val="none"/>
        </w:rPr>
        <w:t>3:30（北京时间）</w:t>
      </w:r>
    </w:p>
    <w:p w14:paraId="4A13F279">
      <w:pPr>
        <w:rPr>
          <w:rFonts w:hint="default" w:ascii="仿宋" w:hAnsi="仿宋" w:eastAsia="仿宋" w:cs="Times New Roman"/>
          <w:szCs w:val="21"/>
          <w:highlight w:val="none"/>
          <w:lang w:val="en-US" w:eastAsia="zh-CN"/>
        </w:rPr>
      </w:pPr>
      <w:r>
        <w:rPr>
          <w:rFonts w:hint="eastAsia" w:ascii="仿宋" w:hAnsi="仿宋" w:cs="Times New Roman"/>
          <w:szCs w:val="21"/>
          <w:highlight w:val="none"/>
        </w:rPr>
        <w:t>地点：上海市松江区</w:t>
      </w:r>
      <w:r>
        <w:rPr>
          <w:rFonts w:hint="eastAsia" w:ascii="仿宋" w:hAnsi="仿宋" w:cs="Times New Roman"/>
          <w:szCs w:val="21"/>
          <w:highlight w:val="none"/>
          <w:lang w:val="en-US" w:eastAsia="zh-CN"/>
        </w:rPr>
        <w:t>茸平路168号</w:t>
      </w:r>
    </w:p>
    <w:p w14:paraId="19943085">
      <w:pPr>
        <w:jc w:val="left"/>
        <w:rPr>
          <w:rFonts w:ascii="仿宋" w:hAnsi="仿宋" w:cs="Times New Roman"/>
          <w:b/>
          <w:bCs/>
          <w:sz w:val="28"/>
          <w:szCs w:val="28"/>
          <w:highlight w:val="none"/>
        </w:rPr>
      </w:pPr>
      <w:r>
        <w:rPr>
          <w:rFonts w:hint="eastAsia" w:ascii="仿宋" w:hAnsi="仿宋" w:cs="Times New Roman"/>
          <w:b/>
          <w:bCs/>
          <w:sz w:val="28"/>
          <w:szCs w:val="28"/>
          <w:highlight w:val="none"/>
        </w:rPr>
        <w:t>六、公告期限</w:t>
      </w:r>
    </w:p>
    <w:p w14:paraId="6CF76A8C">
      <w:pPr>
        <w:ind w:firstLine="630" w:firstLineChars="300"/>
        <w:jc w:val="left"/>
        <w:rPr>
          <w:rFonts w:ascii="仿宋" w:hAnsi="仿宋" w:cs="Times New Roman"/>
          <w:szCs w:val="21"/>
          <w:highlight w:val="none"/>
        </w:rPr>
      </w:pPr>
      <w:r>
        <w:rPr>
          <w:rFonts w:hint="eastAsia" w:ascii="仿宋" w:hAnsi="仿宋" w:cs="Times New Roman"/>
          <w:szCs w:val="21"/>
          <w:highlight w:val="none"/>
        </w:rPr>
        <w:t>自本公告发布之日起</w:t>
      </w:r>
      <w:r>
        <w:rPr>
          <w:rFonts w:ascii="仿宋" w:hAnsi="仿宋" w:cs="Times New Roman"/>
          <w:szCs w:val="21"/>
          <w:highlight w:val="none"/>
        </w:rPr>
        <w:t>3</w:t>
      </w:r>
      <w:r>
        <w:rPr>
          <w:rFonts w:hint="eastAsia" w:ascii="仿宋" w:hAnsi="仿宋" w:cs="Times New Roman"/>
          <w:szCs w:val="21"/>
          <w:highlight w:val="none"/>
        </w:rPr>
        <w:t>个工作日。以上信息若有变更我们会通过 “上海松江·中山街道”（</w:t>
      </w:r>
      <w:r>
        <w:rPr>
          <w:rFonts w:ascii="仿宋" w:hAnsi="仿宋" w:cs="Times New Roman"/>
          <w:szCs w:val="21"/>
          <w:highlight w:val="none"/>
        </w:rPr>
        <w:t>https://www.songjiang.gov.cn/shsj_zhongshan/index.html</w:t>
      </w:r>
      <w:r>
        <w:rPr>
          <w:rFonts w:hint="eastAsia" w:ascii="仿宋" w:hAnsi="仿宋" w:cs="Times New Roman"/>
          <w:szCs w:val="21"/>
          <w:highlight w:val="none"/>
        </w:rPr>
        <w:t xml:space="preserve"> ）通知，请供应商关注。</w:t>
      </w:r>
    </w:p>
    <w:p w14:paraId="69F83259">
      <w:pPr>
        <w:jc w:val="left"/>
        <w:rPr>
          <w:rFonts w:ascii="仿宋" w:hAnsi="仿宋" w:cs="Times New Roman"/>
          <w:b/>
          <w:bCs/>
          <w:sz w:val="28"/>
          <w:szCs w:val="28"/>
          <w:highlight w:val="none"/>
        </w:rPr>
      </w:pPr>
      <w:r>
        <w:rPr>
          <w:rFonts w:hint="eastAsia" w:ascii="仿宋" w:hAnsi="仿宋" w:cs="Times New Roman"/>
          <w:b/>
          <w:bCs/>
          <w:sz w:val="28"/>
          <w:szCs w:val="28"/>
          <w:highlight w:val="none"/>
        </w:rPr>
        <w:t>七、其他补充事宜</w:t>
      </w:r>
    </w:p>
    <w:p w14:paraId="19414A79">
      <w:pPr>
        <w:ind w:firstLine="420" w:firstLineChars="200"/>
        <w:rPr>
          <w:rFonts w:ascii="仿宋" w:hAnsi="仿宋" w:cs="Times New Roman"/>
          <w:szCs w:val="21"/>
          <w:highlight w:val="none"/>
        </w:rPr>
      </w:pPr>
      <w:r>
        <w:rPr>
          <w:rFonts w:hint="eastAsia" w:ascii="仿宋" w:hAnsi="仿宋" w:cs="Times New Roman"/>
          <w:szCs w:val="21"/>
          <w:highlight w:val="none"/>
        </w:rPr>
        <w:t>合格的供应商可于本公告发布之日起至上述报名截止时间之内（工作日内），携带以下报名材料先行至上海市松江区人民政府中山街道办事处307室进行验证</w:t>
      </w:r>
      <w:r>
        <w:rPr>
          <w:rFonts w:hint="eastAsia" w:ascii="仿宋" w:hAnsi="仿宋" w:cs="Times New Roman"/>
          <w:szCs w:val="21"/>
          <w:highlight w:val="none"/>
          <w:lang w:val="en-US" w:eastAsia="zh-CN"/>
        </w:rPr>
        <w:t>并报名</w:t>
      </w:r>
      <w:r>
        <w:rPr>
          <w:rFonts w:hint="eastAsia" w:ascii="仿宋" w:hAnsi="仿宋" w:cs="Times New Roman"/>
          <w:szCs w:val="21"/>
          <w:highlight w:val="none"/>
        </w:rPr>
        <w:t>（仅允许在规定的时间内核验通过的供应商参与投标）：（1）营业执照原件及加盖公章复印件；（2）法定代表人授权书（原件）、被授权人身份证原件及其加盖公章的复印件；或者法定代表人证明书（原件）、法定代表人身份证原件及其加盖公章的复印件；（</w:t>
      </w:r>
      <w:r>
        <w:rPr>
          <w:rFonts w:ascii="仿宋" w:hAnsi="仿宋" w:cs="Times New Roman"/>
          <w:szCs w:val="21"/>
          <w:highlight w:val="none"/>
        </w:rPr>
        <w:t>3</w:t>
      </w:r>
      <w:r>
        <w:rPr>
          <w:rFonts w:hint="eastAsia" w:ascii="仿宋" w:hAnsi="仿宋" w:cs="Times New Roman"/>
          <w:szCs w:val="21"/>
          <w:highlight w:val="none"/>
        </w:rPr>
        <w:t>）报名截止之日前三年内信用中国失信被执行人、重大税收违法失信主体、中国政府采购网政府采购严重违法失信行为记录名单查询结果；（</w:t>
      </w:r>
      <w:r>
        <w:rPr>
          <w:rFonts w:ascii="仿宋" w:hAnsi="仿宋" w:cs="Times New Roman"/>
          <w:szCs w:val="21"/>
          <w:highlight w:val="none"/>
        </w:rPr>
        <w:t>4</w:t>
      </w:r>
      <w:r>
        <w:rPr>
          <w:rFonts w:hint="eastAsia" w:ascii="仿宋" w:hAnsi="仿宋" w:cs="Times New Roman"/>
          <w:szCs w:val="21"/>
          <w:highlight w:val="none"/>
        </w:rPr>
        <w:t>）政府采购活动前三年内，在经营活动中没有重大违法记录声明。</w:t>
      </w:r>
    </w:p>
    <w:p w14:paraId="5288A12A">
      <w:pPr>
        <w:rPr>
          <w:rFonts w:ascii="仿宋" w:hAnsi="仿宋" w:cs="Times New Roman"/>
          <w:b/>
          <w:bCs/>
          <w:sz w:val="28"/>
          <w:szCs w:val="28"/>
          <w:highlight w:val="none"/>
        </w:rPr>
      </w:pPr>
      <w:r>
        <w:rPr>
          <w:rFonts w:hint="eastAsia" w:ascii="仿宋" w:hAnsi="仿宋" w:cs="Times New Roman"/>
          <w:b/>
          <w:bCs/>
          <w:sz w:val="28"/>
          <w:szCs w:val="28"/>
          <w:highlight w:val="none"/>
        </w:rPr>
        <w:t>八、凡对本次采购提出询问，请按以下方式联系。</w:t>
      </w:r>
    </w:p>
    <w:p w14:paraId="3F5B0783">
      <w:pPr>
        <w:rPr>
          <w:rFonts w:ascii="仿宋" w:hAnsi="仿宋" w:cs="Times New Roman"/>
          <w:szCs w:val="21"/>
          <w:highlight w:val="none"/>
        </w:rPr>
      </w:pPr>
      <w:r>
        <w:rPr>
          <w:rFonts w:hint="eastAsia" w:ascii="仿宋" w:hAnsi="仿宋" w:cs="Times New Roman"/>
          <w:szCs w:val="21"/>
          <w:highlight w:val="none"/>
        </w:rPr>
        <w:t>1.采购人信息</w:t>
      </w:r>
    </w:p>
    <w:p w14:paraId="5B2D9E46">
      <w:pPr>
        <w:rPr>
          <w:rFonts w:hint="eastAsia" w:ascii="仿宋" w:hAnsi="仿宋" w:eastAsia="仿宋" w:cs="Times New Roman"/>
          <w:szCs w:val="21"/>
          <w:highlight w:val="none"/>
          <w:lang w:eastAsia="zh-CN"/>
        </w:rPr>
      </w:pPr>
      <w:r>
        <w:rPr>
          <w:rFonts w:hint="eastAsia" w:ascii="仿宋" w:hAnsi="仿宋" w:cs="Times New Roman"/>
          <w:szCs w:val="21"/>
          <w:highlight w:val="none"/>
        </w:rPr>
        <w:t>名称：</w:t>
      </w:r>
      <w:r>
        <w:rPr>
          <w:rFonts w:hint="eastAsia" w:ascii="仿宋" w:hAnsi="仿宋" w:cs="Times New Roman"/>
          <w:szCs w:val="21"/>
          <w:highlight w:val="none"/>
          <w:lang w:eastAsia="zh-CN"/>
        </w:rPr>
        <w:t>上海茸北资产经营有限公司</w:t>
      </w:r>
    </w:p>
    <w:p w14:paraId="581149F3">
      <w:pPr>
        <w:rPr>
          <w:rFonts w:hint="eastAsia" w:ascii="仿宋" w:hAnsi="仿宋" w:eastAsia="仿宋" w:cs="Times New Roman"/>
          <w:szCs w:val="21"/>
          <w:highlight w:val="none"/>
          <w:lang w:eastAsia="zh-CN"/>
        </w:rPr>
      </w:pPr>
      <w:r>
        <w:rPr>
          <w:rFonts w:hint="eastAsia" w:ascii="仿宋" w:hAnsi="仿宋" w:cs="Times New Roman"/>
          <w:szCs w:val="21"/>
          <w:highlight w:val="none"/>
        </w:rPr>
        <w:t xml:space="preserve">地址： </w:t>
      </w:r>
      <w:r>
        <w:rPr>
          <w:rFonts w:hint="eastAsia" w:ascii="仿宋" w:hAnsi="仿宋" w:cs="Times New Roman"/>
          <w:szCs w:val="21"/>
          <w:highlight w:val="none"/>
          <w:lang w:eastAsia="zh-CN"/>
        </w:rPr>
        <w:t>松江区中山街道茸梅路139号</w:t>
      </w:r>
    </w:p>
    <w:p w14:paraId="5F11CF54">
      <w:pPr>
        <w:rPr>
          <w:rFonts w:hint="default" w:ascii="仿宋" w:hAnsi="仿宋" w:cs="Times New Roman"/>
          <w:szCs w:val="21"/>
          <w:highlight w:val="none"/>
          <w:lang w:val="en-US" w:eastAsia="zh-CN"/>
        </w:rPr>
      </w:pPr>
      <w:r>
        <w:rPr>
          <w:rFonts w:hint="eastAsia" w:ascii="仿宋" w:hAnsi="仿宋" w:cs="Times New Roman"/>
          <w:szCs w:val="21"/>
          <w:highlight w:val="none"/>
          <w:lang w:eastAsia="zh-CN"/>
        </w:rPr>
        <w:t>联系方式：021-</w:t>
      </w:r>
      <w:r>
        <w:rPr>
          <w:rFonts w:hint="eastAsia" w:ascii="仿宋" w:hAnsi="仿宋" w:cs="Times New Roman"/>
          <w:szCs w:val="21"/>
          <w:highlight w:val="none"/>
          <w:lang w:val="en-US" w:eastAsia="zh-CN"/>
        </w:rPr>
        <w:t>57786779</w:t>
      </w:r>
    </w:p>
    <w:p w14:paraId="22018310">
      <w:pPr>
        <w:rPr>
          <w:rFonts w:hint="default" w:ascii="仿宋" w:hAnsi="仿宋" w:cs="Times New Roman"/>
          <w:szCs w:val="21"/>
          <w:highlight w:val="none"/>
          <w:lang w:val="en-US" w:eastAsia="zh-CN"/>
        </w:rPr>
      </w:pPr>
      <w:r>
        <w:rPr>
          <w:rFonts w:hint="eastAsia" w:ascii="仿宋" w:hAnsi="仿宋" w:cs="Times New Roman"/>
          <w:szCs w:val="21"/>
          <w:highlight w:val="none"/>
          <w:lang w:eastAsia="zh-CN"/>
        </w:rPr>
        <w:t>联系人：</w:t>
      </w:r>
      <w:r>
        <w:rPr>
          <w:rFonts w:hint="eastAsia" w:ascii="仿宋" w:hAnsi="仿宋" w:cs="Times New Roman"/>
          <w:szCs w:val="21"/>
          <w:highlight w:val="none"/>
          <w:lang w:val="en-US" w:eastAsia="zh-CN"/>
        </w:rPr>
        <w:t>谈振华</w:t>
      </w:r>
    </w:p>
    <w:p w14:paraId="55728D96">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E06F98"/>
    <w:multiLevelType w:val="singleLevel"/>
    <w:tmpl w:val="F3E06F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330F99"/>
    <w:rsid w:val="30330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jc w:val="both"/>
    </w:pPr>
    <w:rPr>
      <w:rFonts w:ascii="Times New Roman" w:hAnsi="Times New Roman" w:eastAsia="仿宋"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10"/>
    <w:pPr>
      <w:widowControl w:val="0"/>
      <w:adjustRightInd w:val="0"/>
      <w:snapToGrid w:val="0"/>
      <w:spacing w:line="360" w:lineRule="auto"/>
      <w:jc w:val="center"/>
      <w:outlineLvl w:val="0"/>
    </w:pPr>
    <w:rPr>
      <w:rFonts w:ascii="Cambria" w:hAnsi="Cambria" w:eastAsia="仿宋" w:cs="Times New Roman"/>
      <w:bCs/>
      <w:kern w:val="2"/>
      <w:sz w:val="30"/>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2025-12-02T02:15:00Z</dcterms:created>
  <dc:creator>高益龙</dc:creator>
  <cp:lastModifiedBy>高益龙</cp:lastModifiedBy>
  <dcterms:modified xsi:type="dcterms:W3CDTF">2025-12-02T02:16:25Z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2A4143A618D443318FDCD19F216522A2_11</vt:lpwstr>
  </property>
  <property fmtid="{D5CDD505-2E9C-101B-9397-08002B2CF9AE}" pid="4" name="KSOTemplateDocerSaveRecord">
    <vt:lpwstr>eyJoZGlkIjoiMzEwNTM5NzYwMDRjMzkwZTVkZjY2ODkwMGIxNGU0OTUiLCJ1c2VySWQiOiIzNjE2NzkwMjAifQ==</vt:lpwstr>
  </property>
</Properties>
</file>